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 L A 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056" w:type="dxa"/>
        <w:jc w:val="left"/>
        <w:tblInd w:w="5" w:type="dxa"/>
        <w:tblLayout w:type="fixed"/>
        <w:tblCellMar>
          <w:top w:w="0" w:type="dxa"/>
          <w:left w:w="108" w:type="dxa"/>
          <w:bottom w:w="0" w:type="dxa"/>
          <w:right w:w="108" w:type="dxa"/>
        </w:tblCellMar>
        <w:tblLook w:val="04a0"/>
      </w:tblPr>
      <w:tblGrid>
        <w:gridCol w:w="9056"/>
      </w:tblGrid>
      <w:tr>
        <w:trPr>
          <w:trHeight w:val="1814"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tabs>
                <w:tab w:val="left" w:pos="708"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08"/>
                <w:tab w:val="left" w:pos="685"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Başkanlığımızca cami içi ve cami dışında gerçekleştirilen dini, sosyal, kültürel toplantı ve etkinliklerde ihtiyaç duyulan musiki formlarını yerine getirebilme kabiliyetine sahip, bu doğrultuda grup oluşturma ve ekip çalışması yapabilen, toplum huzurunda bir takım dini merasimleri icra ve idare edebilme yeteneği olan personeli yetiştirmek amacıyla, </w:t>
            </w:r>
            <w:r>
              <w:rPr>
                <w:rFonts w:cs="Times New Roman" w:ascii="Times New Roman" w:hAnsi="Times New Roman"/>
                <w:b/>
                <w:sz w:val="24"/>
                <w:szCs w:val="24"/>
              </w:rPr>
              <w:t>erkek</w:t>
            </w:r>
            <w:r>
              <w:rPr>
                <w:rFonts w:cs="Times New Roman" w:ascii="Times New Roman" w:hAnsi="Times New Roman"/>
                <w:sz w:val="24"/>
                <w:szCs w:val="24"/>
              </w:rPr>
              <w:t xml:space="preserve"> görevliler arasından mülakat yoluyla seçilecekler için </w:t>
            </w:r>
            <w:r>
              <w:rPr>
                <w:rStyle w:val="KuvvetliVurgu"/>
                <w:rFonts w:cs="Times New Roman" w:ascii="Times New Roman" w:hAnsi="Times New Roman"/>
                <w:sz w:val="24"/>
                <w:szCs w:val="24"/>
              </w:rPr>
              <w:t>Ankara Rıfat Börekçi Eğitim Merkezinde</w:t>
            </w:r>
            <w:r>
              <w:rPr>
                <w:rFonts w:cs="Times New Roman" w:ascii="Times New Roman" w:hAnsi="Times New Roman"/>
                <w:sz w:val="24"/>
                <w:szCs w:val="24"/>
              </w:rPr>
              <w:t xml:space="preserve"> </w:t>
            </w:r>
            <w:r>
              <w:rPr>
                <w:rFonts w:cs="Times New Roman" w:ascii="Times New Roman" w:hAnsi="Times New Roman"/>
                <w:b/>
                <w:bCs/>
                <w:sz w:val="24"/>
                <w:szCs w:val="24"/>
              </w:rPr>
              <w:t>(</w:t>
            </w:r>
            <w:r>
              <w:rPr>
                <w:rFonts w:eastAsia="" w:cs="Times New Roman" w:ascii="Times New Roman" w:hAnsi="Times New Roman" w:eastAsiaTheme="minorEastAsia"/>
                <w:b/>
                <w:bCs/>
                <w:color w:val="auto"/>
                <w:kern w:val="0"/>
                <w:sz w:val="24"/>
                <w:szCs w:val="24"/>
                <w:lang w:val="tr-TR" w:eastAsia="tr-TR" w:bidi="ar-SA"/>
              </w:rPr>
              <w:t>18</w:t>
            </w:r>
            <w:r>
              <w:rPr>
                <w:rFonts w:cs="Times New Roman" w:ascii="Times New Roman" w:hAnsi="Times New Roman"/>
                <w:b/>
                <w:bCs/>
                <w:sz w:val="24"/>
                <w:szCs w:val="24"/>
              </w:rPr>
              <w:t xml:space="preserve"> Kursiyer)</w:t>
            </w:r>
            <w:r>
              <w:rPr>
                <w:rFonts w:cs="Times New Roman" w:ascii="Times New Roman" w:hAnsi="Times New Roman"/>
                <w:sz w:val="24"/>
                <w:szCs w:val="24"/>
              </w:rPr>
              <w:t xml:space="preserve">  9 ay süreli </w:t>
            </w:r>
            <w:r>
              <w:rPr>
                <w:rFonts w:cs="Times New Roman" w:ascii="Times New Roman" w:hAnsi="Times New Roman"/>
                <w:b/>
                <w:sz w:val="24"/>
                <w:szCs w:val="24"/>
              </w:rPr>
              <w:t xml:space="preserve">“Dini Musiki Kursu” </w:t>
            </w:r>
            <w:r>
              <w:rPr>
                <w:rFonts w:cs="Times New Roman" w:ascii="Times New Roman" w:hAnsi="Times New Roman"/>
                <w:sz w:val="24"/>
                <w:szCs w:val="24"/>
              </w:rPr>
              <w:t>düzenlenecektir. Söz  konusu kursa İlimizden 1 (Bir) kursiyer katılacaktır.</w:t>
            </w:r>
          </w:p>
          <w:p>
            <w:pPr>
              <w:pStyle w:val="Normal"/>
              <w:widowControl w:val="false"/>
              <w:tabs>
                <w:tab w:val="clear" w:pos="708"/>
                <w:tab w:val="left" w:pos="68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40"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tabs>
                <w:tab w:val="left" w:pos="708" w:leader="none"/>
                <w:tab w:val="left" w:pos="851"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w:t>
            </w:r>
            <w:r>
              <w:rPr>
                <w:rFonts w:cs="Times New Roman" w:ascii="Times New Roman" w:hAnsi="Times New Roman"/>
                <w:b/>
                <w:bCs/>
                <w:sz w:val="24"/>
                <w:szCs w:val="24"/>
              </w:rPr>
              <w:t>DİNİ MUSİKİ KURSUNA ALINACAK PERSONELDE ARANAN ŞARTLAR</w:t>
            </w:r>
          </w:p>
        </w:tc>
      </w:tr>
      <w:tr>
        <w:trPr>
          <w:trHeight w:val="2730"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0"/>
              </w:numPr>
              <w:tabs>
                <w:tab w:val="clear" w:pos="708"/>
                <w:tab w:val="left" w:pos="510" w:leader="none"/>
              </w:tabs>
              <w:suppressAutoHyphens w:val="true"/>
              <w:bidi w:val="0"/>
              <w:spacing w:lineRule="auto" w:line="240" w:before="0" w:after="0"/>
              <w:ind w:left="567" w:right="0" w:hanging="0"/>
              <w:contextualSpacing/>
              <w:jc w:val="both"/>
              <w:rPr/>
            </w:pPr>
            <w:r>
              <w:rPr>
                <w:rFonts w:cs="Times New Roman" w:ascii="Times New Roman" w:hAnsi="Times New Roman"/>
              </w:rPr>
              <w:t xml:space="preserve">1.  4 yıllık </w:t>
            </w:r>
            <w:r>
              <w:rPr>
                <w:rFonts w:cs="Times New Roman" w:ascii="Times New Roman" w:hAnsi="Times New Roman"/>
              </w:rPr>
              <w:t>d</w:t>
            </w:r>
            <w:r>
              <w:rPr>
                <w:rFonts w:cs="Times New Roman" w:ascii="Times New Roman" w:hAnsi="Times New Roman"/>
              </w:rPr>
              <w:t>ini yüksek öğrenim mezunu olmak,</w:t>
            </w:r>
          </w:p>
          <w:p>
            <w:pPr>
              <w:pStyle w:val="ListParagraph"/>
              <w:widowControl w:val="false"/>
              <w:numPr>
                <w:ilvl w:val="0"/>
                <w:numId w:val="0"/>
              </w:numPr>
              <w:suppressAutoHyphens w:val="true"/>
              <w:bidi w:val="0"/>
              <w:spacing w:lineRule="auto" w:line="240" w:before="0" w:after="0"/>
              <w:ind w:left="567" w:right="0" w:hanging="0"/>
              <w:contextualSpacing/>
              <w:jc w:val="both"/>
              <w:rPr>
                <w:rFonts w:ascii="Times New Roman" w:hAnsi="Times New Roman" w:cs="Times New Roman"/>
              </w:rPr>
            </w:pPr>
            <w:r>
              <w:rPr>
                <w:rFonts w:cs="Times New Roman" w:ascii="Times New Roman" w:hAnsi="Times New Roman"/>
              </w:rPr>
              <w:t xml:space="preserve">2.  Vaiz, Kur'an kursu öğreticisi, imam-hatip, müezzin-kayyım </w:t>
            </w:r>
            <w:r>
              <w:rPr>
                <w:rFonts w:eastAsia="" w:cs="Times New Roman" w:ascii="Times New Roman" w:hAnsi="Times New Roman" w:eastAsiaTheme="minorEastAsia"/>
                <w:color w:val="auto"/>
                <w:kern w:val="0"/>
                <w:sz w:val="22"/>
                <w:szCs w:val="22"/>
                <w:lang w:val="tr-TR" w:eastAsia="tr-TR" w:bidi="ar-SA"/>
              </w:rPr>
              <w:t>unvanlarında</w:t>
            </w:r>
            <w:r>
              <w:rPr>
                <w:rFonts w:cs="Times New Roman" w:ascii="Times New Roman" w:hAnsi="Times New Roman"/>
              </w:rPr>
              <w:t xml:space="preserve"> kadrolu olarak</w:t>
            </w:r>
          </w:p>
          <w:p>
            <w:pPr>
              <w:pStyle w:val="ListParagraph"/>
              <w:widowControl w:val="false"/>
              <w:numPr>
                <w:ilvl w:val="0"/>
                <w:numId w:val="0"/>
              </w:numPr>
              <w:suppressAutoHyphens w:val="true"/>
              <w:bidi w:val="0"/>
              <w:spacing w:lineRule="auto" w:line="240" w:before="0" w:after="0"/>
              <w:ind w:left="567" w:right="0" w:hanging="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fiilen  çalışıyor olmak,</w:t>
            </w:r>
          </w:p>
          <w:p>
            <w:pPr>
              <w:pStyle w:val="ListParagraph"/>
              <w:widowControl w:val="false"/>
              <w:numPr>
                <w:ilvl w:val="0"/>
                <w:numId w:val="0"/>
              </w:numPr>
              <w:suppressAutoHyphens w:val="true"/>
              <w:bidi w:val="0"/>
              <w:spacing w:lineRule="auto" w:line="240" w:before="0" w:after="0"/>
              <w:ind w:left="567" w:right="0" w:hanging="0"/>
              <w:contextualSpacing/>
              <w:jc w:val="both"/>
              <w:rPr>
                <w:rFonts w:ascii="Times New Roman" w:hAnsi="Times New Roman" w:cs="Times New Roman"/>
              </w:rPr>
            </w:pPr>
            <w:r>
              <w:rPr>
                <w:rFonts w:cs="Times New Roman" w:ascii="Times New Roman" w:hAnsi="Times New Roman"/>
              </w:rPr>
              <w:t>3.  Memuriyette adaylığı kaldırılmış veya 11 Ekim 2021 tarihine kadar kaldırılacak olmak,</w:t>
            </w:r>
          </w:p>
          <w:p>
            <w:pPr>
              <w:pStyle w:val="ListParagraph"/>
              <w:widowControl w:val="false"/>
              <w:numPr>
                <w:ilvl w:val="0"/>
                <w:numId w:val="0"/>
              </w:numPr>
              <w:suppressAutoHyphens w:val="true"/>
              <w:bidi w:val="0"/>
              <w:spacing w:lineRule="auto" w:line="240" w:before="0" w:after="0"/>
              <w:ind w:left="567" w:right="0" w:hanging="0"/>
              <w:contextualSpacing/>
              <w:jc w:val="both"/>
              <w:rPr/>
            </w:pPr>
            <w:r>
              <w:rPr>
                <w:rStyle w:val="KuvvetliVurgu"/>
                <w:rFonts w:cs="Times New Roman" w:ascii="Times New Roman" w:hAnsi="Times New Roman"/>
                <w:b w:val="false"/>
                <w:bCs w:val="false"/>
              </w:rPr>
              <w:t xml:space="preserve">4.  </w:t>
            </w:r>
            <w:r>
              <w:rPr>
                <w:rStyle w:val="KuvvetliVurgu"/>
                <w:rFonts w:cs="Times New Roman" w:ascii="Times New Roman" w:hAnsi="Times New Roman"/>
                <w:b w:val="false"/>
                <w:bCs w:val="false"/>
                <w:i w:val="false"/>
                <w:iCs w:val="false"/>
                <w:u w:val="none"/>
              </w:rPr>
              <w:t>1</w:t>
            </w:r>
            <w:r>
              <w:rPr>
                <w:rStyle w:val="KuvvetliVurgu"/>
                <w:rFonts w:cs="Times New Roman" w:ascii="Times New Roman" w:hAnsi="Times New Roman"/>
                <w:b w:val="false"/>
                <w:bCs w:val="false"/>
                <w:i w:val="false"/>
                <w:iCs w:val="false"/>
                <w:u w:val="none"/>
              </w:rPr>
              <w:t>1 Ekim 2021</w:t>
            </w:r>
            <w:r>
              <w:rPr>
                <w:rStyle w:val="KuvvetliVurgu"/>
                <w:rFonts w:cs="Times New Roman" w:ascii="Times New Roman" w:hAnsi="Times New Roman"/>
                <w:b w:val="false"/>
                <w:bCs w:val="false"/>
              </w:rPr>
              <w:t xml:space="preserve"> </w:t>
            </w:r>
            <w:r>
              <w:rPr>
                <w:rFonts w:cs="Times New Roman" w:ascii="Times New Roman" w:hAnsi="Times New Roman"/>
              </w:rPr>
              <w:t>tarihinden itibaren 9 ay süreyle askerlikle ilişkisi bulunmamak (Bedelli</w:t>
            </w:r>
          </w:p>
          <w:p>
            <w:pPr>
              <w:pStyle w:val="ListParagraph"/>
              <w:widowControl w:val="false"/>
              <w:numPr>
                <w:ilvl w:val="0"/>
                <w:numId w:val="0"/>
              </w:numPr>
              <w:suppressAutoHyphens w:val="true"/>
              <w:bidi w:val="0"/>
              <w:spacing w:lineRule="auto" w:line="240" w:before="0" w:after="0"/>
              <w:ind w:left="567" w:right="0" w:hanging="0"/>
              <w:contextualSpacing/>
              <w:jc w:val="both"/>
              <w:rPr/>
            </w:pPr>
            <w:r>
              <w:rPr>
                <w:rFonts w:cs="Times New Roman" w:ascii="Times New Roman" w:hAnsi="Times New Roman"/>
              </w:rPr>
              <w:t xml:space="preserve">      </w:t>
            </w:r>
            <w:r>
              <w:rPr>
                <w:rFonts w:cs="Times New Roman" w:ascii="Times New Roman" w:hAnsi="Times New Roman"/>
              </w:rPr>
              <w:t>askerlik dahil),</w:t>
            </w:r>
          </w:p>
          <w:p>
            <w:pPr>
              <w:pStyle w:val="ListParagraph"/>
              <w:widowControl w:val="false"/>
              <w:numPr>
                <w:ilvl w:val="0"/>
                <w:numId w:val="0"/>
              </w:numPr>
              <w:suppressAutoHyphens w:val="true"/>
              <w:bidi w:val="0"/>
              <w:spacing w:lineRule="auto" w:line="240" w:before="0" w:after="0"/>
              <w:ind w:left="567" w:right="0" w:hanging="0"/>
              <w:contextualSpacing/>
              <w:jc w:val="both"/>
              <w:rPr>
                <w:rFonts w:ascii="Times New Roman" w:hAnsi="Times New Roman" w:cs="Times New Roman"/>
              </w:rPr>
            </w:pPr>
            <w:r>
              <w:rPr>
                <w:rFonts w:cs="Times New Roman" w:ascii="Times New Roman" w:hAnsi="Times New Roman"/>
              </w:rPr>
              <w:t>5.  Kurs süresince yurtdışı, umre vb. sebeplerle kursa ara verme durumunda olmamak,</w:t>
            </w:r>
          </w:p>
          <w:p>
            <w:pPr>
              <w:pStyle w:val="ListParagraph"/>
              <w:widowControl w:val="false"/>
              <w:numPr>
                <w:ilvl w:val="0"/>
                <w:numId w:val="0"/>
              </w:numPr>
              <w:suppressAutoHyphens w:val="true"/>
              <w:bidi w:val="0"/>
              <w:spacing w:lineRule="auto" w:line="240" w:before="0" w:after="0"/>
              <w:ind w:left="567" w:right="0" w:hanging="0"/>
              <w:contextualSpacing/>
              <w:jc w:val="both"/>
              <w:rPr>
                <w:rFonts w:ascii="Times New Roman" w:hAnsi="Times New Roman" w:cs="Times New Roman"/>
              </w:rPr>
            </w:pPr>
            <w:r>
              <w:rPr>
                <w:rFonts w:cs="Times New Roman" w:ascii="Times New Roman" w:hAnsi="Times New Roman"/>
              </w:rPr>
              <w:t>6.  Kur’an-ı Kerim’i usulüne uygun ve düzgün okumak (Tashih-i Huruf Kursu’nu bitirmiş</w:t>
            </w:r>
          </w:p>
          <w:p>
            <w:pPr>
              <w:pStyle w:val="ListParagraph"/>
              <w:widowControl w:val="false"/>
              <w:numPr>
                <w:ilvl w:val="0"/>
                <w:numId w:val="0"/>
              </w:numPr>
              <w:suppressAutoHyphens w:val="true"/>
              <w:bidi w:val="0"/>
              <w:spacing w:lineRule="auto" w:line="240" w:before="0" w:after="0"/>
              <w:ind w:left="567" w:right="0" w:hanging="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olmak tercih sebebidir.),</w:t>
            </w:r>
          </w:p>
          <w:p>
            <w:pPr>
              <w:pStyle w:val="ListParagraph"/>
              <w:widowControl w:val="false"/>
              <w:numPr>
                <w:ilvl w:val="0"/>
                <w:numId w:val="0"/>
              </w:numPr>
              <w:suppressAutoHyphens w:val="true"/>
              <w:bidi w:val="0"/>
              <w:spacing w:lineRule="auto" w:line="240" w:before="0" w:after="0"/>
              <w:ind w:left="567" w:right="0" w:hanging="0"/>
              <w:contextualSpacing/>
              <w:jc w:val="both"/>
              <w:rPr>
                <w:rFonts w:ascii="Times New Roman" w:hAnsi="Times New Roman" w:cs="Times New Roman"/>
              </w:rPr>
            </w:pPr>
            <w:r>
              <w:rPr>
                <w:rFonts w:cs="Times New Roman" w:ascii="Times New Roman" w:hAnsi="Times New Roman"/>
              </w:rPr>
              <w:t>7.  Eda-seda itibariyle ileri düzeyde dini musiki kabiliyeti olmak,</w:t>
            </w:r>
          </w:p>
          <w:p>
            <w:pPr>
              <w:pStyle w:val="ListParagraph"/>
              <w:widowControl w:val="false"/>
              <w:numPr>
                <w:ilvl w:val="0"/>
                <w:numId w:val="0"/>
              </w:numPr>
              <w:suppressAutoHyphens w:val="true"/>
              <w:bidi w:val="0"/>
              <w:spacing w:lineRule="auto" w:line="240" w:before="0" w:after="0"/>
              <w:ind w:left="567" w:right="0" w:hanging="0"/>
              <w:contextualSpacing/>
              <w:jc w:val="both"/>
              <w:rPr/>
            </w:pPr>
            <w:r>
              <w:rPr>
                <w:rFonts w:cs="Times New Roman" w:ascii="Times New Roman" w:hAnsi="Times New Roman"/>
              </w:rPr>
              <w:t xml:space="preserve">8.  </w:t>
            </w:r>
            <w:r>
              <w:rPr>
                <w:rFonts w:cs="Times New Roman" w:ascii="Times New Roman" w:hAnsi="Times New Roman"/>
                <w:b/>
                <w:bCs/>
              </w:rPr>
              <w:t>1</w:t>
            </w:r>
            <w:r>
              <w:rPr>
                <w:rStyle w:val="KuvvetliVurgu"/>
                <w:rFonts w:cs="Times New Roman" w:ascii="Times New Roman" w:hAnsi="Times New Roman"/>
                <w:b/>
                <w:bCs/>
              </w:rPr>
              <w:t>1 Ekim 2021</w:t>
            </w:r>
            <w:r>
              <w:rPr>
                <w:rFonts w:cs="Times New Roman" w:ascii="Times New Roman" w:hAnsi="Times New Roman"/>
                <w:b/>
                <w:bCs/>
              </w:rPr>
              <w:t xml:space="preserve"> </w:t>
            </w:r>
            <w:r>
              <w:rPr>
                <w:rFonts w:cs="Times New Roman" w:ascii="Times New Roman" w:hAnsi="Times New Roman"/>
              </w:rPr>
              <w:t xml:space="preserve">tarihi itibariyle </w:t>
            </w:r>
            <w:r>
              <w:rPr>
                <w:rFonts w:cs="Times New Roman" w:ascii="Times New Roman" w:hAnsi="Times New Roman"/>
                <w:b/>
                <w:bCs/>
              </w:rPr>
              <w:t xml:space="preserve">40 </w:t>
            </w:r>
            <w:r>
              <w:rPr>
                <w:rFonts w:cs="Times New Roman" w:ascii="Times New Roman" w:hAnsi="Times New Roman"/>
              </w:rPr>
              <w:t>yaşını doldurmamış olmak.</w:t>
            </w:r>
          </w:p>
          <w:p>
            <w:pPr>
              <w:pStyle w:val="ListParagraph"/>
              <w:widowControl w:val="false"/>
              <w:numPr>
                <w:ilvl w:val="0"/>
                <w:numId w:val="0"/>
              </w:numPr>
              <w:suppressAutoHyphens w:val="true"/>
              <w:bidi w:val="0"/>
              <w:spacing w:lineRule="auto" w:line="240" w:before="0" w:after="0"/>
              <w:ind w:left="567" w:right="0" w:hanging="0"/>
              <w:contextualSpacing/>
              <w:jc w:val="both"/>
              <w:rPr/>
            </w:pPr>
            <w:r>
              <w:rPr>
                <w:rFonts w:cs="Times New Roman" w:ascii="Times New Roman" w:hAnsi="Times New Roman"/>
              </w:rPr>
              <w:t>9.  Daha önce aynı kursa katılmamış olmak.</w:t>
            </w:r>
          </w:p>
          <w:p>
            <w:pPr>
              <w:pStyle w:val="ListParagraph"/>
              <w:widowControl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336" w:hRule="atLeast"/>
        </w:trPr>
        <w:tc>
          <w:tcPr>
            <w:tcW w:w="9056"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40" w:before="0" w:after="0"/>
              <w:rPr>
                <w:rFonts w:ascii="Times New Roman" w:hAnsi="Times New Roman" w:cs="Times New Roman"/>
              </w:rPr>
            </w:pPr>
            <w:r>
              <w:rPr>
                <w:rFonts w:cs="Times New Roman" w:ascii="Times New Roman" w:hAnsi="Times New Roman"/>
                <w:b/>
                <w:bCs/>
              </w:rPr>
              <w:t>B)  MÜLAKAT SINAV YERİ VE TARİHİ</w:t>
            </w:r>
          </w:p>
        </w:tc>
      </w:tr>
      <w:tr>
        <w:trPr>
          <w:trHeight w:val="4767"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pPr>
            <w:r>
              <w:rPr>
                <w:rFonts w:cs="Times New Roman" w:ascii="Times New Roman" w:hAnsi="Times New Roman"/>
                <w:b/>
              </w:rPr>
              <w:t xml:space="preserve">a)  Mülakat Sınavı Ağrı İl Müftülüğünde </w:t>
            </w:r>
            <w:r>
              <w:rPr>
                <w:rFonts w:cs="Times New Roman" w:ascii="Times New Roman" w:hAnsi="Times New Roman"/>
                <w:b/>
              </w:rPr>
              <w:t xml:space="preserve">13 </w:t>
            </w:r>
            <w:r>
              <w:rPr>
                <w:rFonts w:cs="Times New Roman" w:ascii="Times New Roman" w:hAnsi="Times New Roman"/>
                <w:b/>
              </w:rPr>
              <w:t>Eylül</w:t>
            </w:r>
            <w:r>
              <w:rPr>
                <w:rFonts w:eastAsia="" w:cs="Times New Roman" w:ascii="Times New Roman" w:hAnsi="Times New Roman" w:eastAsiaTheme="minorEastAsia"/>
                <w:b/>
              </w:rPr>
              <w:t xml:space="preserve"> 2021</w:t>
            </w:r>
            <w:r>
              <w:rPr>
                <w:rFonts w:cs="Times New Roman" w:ascii="Times New Roman" w:hAnsi="Times New Roman"/>
                <w:b/>
              </w:rPr>
              <w:t xml:space="preserve"> </w:t>
            </w:r>
            <w:r>
              <w:rPr>
                <w:rFonts w:eastAsia="" w:cs="Times New Roman" w:ascii="Times New Roman" w:hAnsi="Times New Roman" w:eastAsiaTheme="minorEastAsia"/>
                <w:b/>
                <w:color w:val="auto"/>
                <w:kern w:val="0"/>
                <w:sz w:val="22"/>
                <w:szCs w:val="22"/>
                <w:lang w:val="tr-TR" w:eastAsia="tr-TR" w:bidi="ar-SA"/>
              </w:rPr>
              <w:t>Pazartesi</w:t>
            </w:r>
            <w:r>
              <w:rPr>
                <w:rFonts w:cs="Times New Roman" w:ascii="Times New Roman" w:hAnsi="Times New Roman"/>
                <w:b/>
              </w:rPr>
              <w:t xml:space="preserve"> günü saat </w:t>
            </w:r>
            <w:r>
              <w:rPr>
                <w:rFonts w:cs="Times New Roman" w:ascii="Times New Roman" w:hAnsi="Times New Roman"/>
                <w:b/>
              </w:rPr>
              <w:t>10</w:t>
            </w:r>
            <w:r>
              <w:rPr>
                <w:rFonts w:cs="Times New Roman" w:ascii="Times New Roman" w:hAnsi="Times New Roman"/>
                <w:b/>
              </w:rPr>
              <w:t xml:space="preserve">.00’da   </w:t>
            </w:r>
          </w:p>
          <w:p>
            <w:pPr>
              <w:pStyle w:val="Normal"/>
              <w:widowControl w:val="false"/>
              <w:spacing w:lineRule="auto" w:line="240" w:before="0" w:after="0"/>
              <w:jc w:val="both"/>
              <w:rPr/>
            </w:pPr>
            <w:r>
              <w:rPr>
                <w:rFonts w:cs="Times New Roman" w:ascii="Times New Roman" w:hAnsi="Times New Roman"/>
                <w:b/>
              </w:rPr>
              <w:t xml:space="preserve">     </w:t>
            </w:r>
            <w:r>
              <w:rPr>
                <w:rFonts w:cs="Times New Roman" w:ascii="Times New Roman" w:hAnsi="Times New Roman"/>
                <w:b/>
              </w:rPr>
              <w:t>yapılacaktır,</w:t>
            </w:r>
          </w:p>
          <w:p>
            <w:pPr>
              <w:pStyle w:val="NormalWeb"/>
              <w:widowControl w:val="false"/>
              <w:shd w:val="clear" w:color="auto" w:fill="FFFFFF"/>
              <w:spacing w:lineRule="auto" w:line="240" w:beforeAutospacing="0" w:before="0" w:afterAutospacing="0" w:after="0"/>
              <w:jc w:val="both"/>
              <w:rPr/>
            </w:pPr>
            <w:r>
              <w:rPr>
                <w:b/>
                <w:sz w:val="22"/>
                <w:szCs w:val="22"/>
              </w:rPr>
              <w:t xml:space="preserve">b) </w:t>
            </w:r>
            <w:r>
              <w:rPr>
                <w:sz w:val="22"/>
                <w:szCs w:val="22"/>
              </w:rPr>
              <w:t xml:space="preserve">Adaylar; kursa katılmak istediklerini belirtir dilekçelerini, bağlı bulundukları müftülüklere  </w:t>
            </w:r>
            <w:r>
              <w:rPr>
                <w:b/>
                <w:bCs/>
                <w:sz w:val="22"/>
                <w:szCs w:val="22"/>
              </w:rPr>
              <w:t>08</w:t>
            </w:r>
            <w:r>
              <w:rPr>
                <w:b/>
                <w:bCs/>
                <w:sz w:val="22"/>
                <w:szCs w:val="22"/>
              </w:rPr>
              <w:t xml:space="preserve">       </w:t>
            </w:r>
          </w:p>
          <w:p>
            <w:pPr>
              <w:pStyle w:val="NormalWeb"/>
              <w:widowControl w:val="false"/>
              <w:shd w:val="clear" w:color="auto" w:fill="FFFFFF"/>
              <w:spacing w:lineRule="auto" w:line="240" w:beforeAutospacing="0" w:before="0" w:afterAutospacing="0" w:after="0"/>
              <w:jc w:val="both"/>
              <w:rPr/>
            </w:pPr>
            <w:r>
              <w:rPr>
                <w:b/>
                <w:bCs/>
                <w:sz w:val="22"/>
                <w:szCs w:val="22"/>
              </w:rPr>
              <w:t xml:space="preserve">     </w:t>
            </w:r>
            <w:r>
              <w:rPr>
                <w:b/>
                <w:bCs/>
                <w:sz w:val="22"/>
                <w:szCs w:val="22"/>
              </w:rPr>
              <w:t xml:space="preserve">Eylül </w:t>
            </w:r>
            <w:r>
              <w:rPr>
                <w:rFonts w:eastAsia="" w:cs="" w:ascii="Calibri" w:hAnsi="Calibri" w:asciiTheme="minorHAnsi" w:cstheme="minorBidi" w:eastAsiaTheme="minorEastAsia" w:hAnsiTheme="minorHAnsi"/>
                <w:b/>
                <w:bCs/>
                <w:sz w:val="22"/>
                <w:szCs w:val="22"/>
              </w:rPr>
              <w:t xml:space="preserve"> 2021  </w:t>
            </w:r>
            <w:r>
              <w:rPr>
                <w:rFonts w:eastAsia="" w:cs="" w:ascii="Calibri" w:hAnsi="Calibri" w:asciiTheme="minorHAnsi" w:cstheme="minorBidi" w:eastAsiaTheme="minorEastAsia" w:hAnsiTheme="minorHAnsi"/>
                <w:b/>
                <w:bCs/>
                <w:sz w:val="22"/>
                <w:szCs w:val="22"/>
              </w:rPr>
              <w:t>Çarşamba</w:t>
            </w:r>
            <w:r>
              <w:rPr>
                <w:rFonts w:eastAsia="" w:cs="" w:ascii="Calibri" w:hAnsi="Calibri" w:asciiTheme="minorHAnsi" w:cstheme="minorBidi" w:eastAsiaTheme="minorEastAsia" w:hAnsiTheme="minorHAnsi"/>
                <w:b/>
                <w:bCs/>
                <w:sz w:val="22"/>
                <w:szCs w:val="22"/>
              </w:rPr>
              <w:t xml:space="preserve"> </w:t>
            </w:r>
            <w:r>
              <w:rPr>
                <w:rFonts w:eastAsia="" w:cs="" w:ascii="Calibri" w:hAnsi="Calibri" w:asciiTheme="minorHAnsi" w:cstheme="minorBidi" w:eastAsiaTheme="minorEastAsia" w:hAnsiTheme="minorHAnsi"/>
                <w:sz w:val="22"/>
                <w:szCs w:val="22"/>
              </w:rPr>
              <w:t>günü  mesai bitimine kadar vereceklerdir.</w:t>
            </w:r>
          </w:p>
          <w:p>
            <w:pPr>
              <w:pStyle w:val="NormalWeb"/>
              <w:widowControl w:val="false"/>
              <w:shd w:val="clear" w:color="auto" w:fill="FFFFFF"/>
              <w:spacing w:lineRule="auto" w:line="240" w:beforeAutospacing="0" w:before="0" w:afterAutospacing="0" w:after="0"/>
              <w:jc w:val="both"/>
              <w:rPr>
                <w:color w:val="000000"/>
                <w:sz w:val="22"/>
                <w:szCs w:val="22"/>
              </w:rPr>
            </w:pPr>
            <w:r>
              <w:rPr>
                <w:b/>
                <w:color w:val="000000"/>
                <w:sz w:val="22"/>
                <w:szCs w:val="22"/>
              </w:rPr>
              <w:t>c)</w:t>
            </w:r>
            <w:r>
              <w:rPr>
                <w:color w:val="000000"/>
                <w:sz w:val="22"/>
                <w:szCs w:val="22"/>
              </w:rPr>
              <w:t xml:space="preserve"> Duyuruda belirtilen esaslara uygun olmayan başvurular ile verilen tarihten sonra yapılacak</w:t>
            </w:r>
          </w:p>
          <w:p>
            <w:pPr>
              <w:pStyle w:val="NormalWeb"/>
              <w:widowControl w:val="false"/>
              <w:shd w:val="clear" w:color="auto" w:fill="FFFFFF"/>
              <w:spacing w:lineRule="auto" w:line="240" w:beforeAutospacing="0" w:before="0" w:afterAutospacing="0" w:after="0"/>
              <w:jc w:val="both"/>
              <w:rPr>
                <w:color w:val="000000"/>
                <w:sz w:val="22"/>
                <w:szCs w:val="22"/>
              </w:rPr>
            </w:pPr>
            <w:r>
              <w:rPr>
                <w:color w:val="000000"/>
                <w:sz w:val="22"/>
                <w:szCs w:val="22"/>
              </w:rPr>
              <w:t xml:space="preserve">    </w:t>
            </w:r>
            <w:r>
              <w:rPr>
                <w:color w:val="000000"/>
                <w:sz w:val="22"/>
                <w:szCs w:val="22"/>
              </w:rPr>
              <w:t>müracaatlar dikkate alınmayacaktır.</w:t>
            </w:r>
          </w:p>
          <w:p>
            <w:pPr>
              <w:pStyle w:val="NormalWeb"/>
              <w:widowControl w:val="false"/>
              <w:shd w:val="clear" w:color="auto" w:fill="FFFFFF"/>
              <w:spacing w:lineRule="auto" w:line="240" w:beforeAutospacing="0" w:before="0" w:afterAutospacing="0" w:after="0"/>
              <w:jc w:val="both"/>
              <w:rPr/>
            </w:pPr>
            <w:r>
              <w:rPr>
                <w:b/>
                <w:color w:val="000000"/>
                <w:sz w:val="22"/>
                <w:szCs w:val="22"/>
              </w:rPr>
              <w:t>d)</w:t>
            </w:r>
            <w:r>
              <w:rPr>
                <w:color w:val="000000"/>
                <w:sz w:val="22"/>
                <w:szCs w:val="22"/>
              </w:rPr>
              <w:t xml:space="preserve"> İlçe Müftülükleri;  müracaat dilekçelerini üst yazıyla  </w:t>
            </w:r>
            <w:r>
              <w:rPr>
                <w:rFonts w:eastAsia="Times New Roman" w:cs="Times New Roman"/>
                <w:b/>
                <w:bCs/>
                <w:color w:val="000000"/>
                <w:kern w:val="0"/>
                <w:sz w:val="22"/>
                <w:szCs w:val="22"/>
                <w:lang w:val="tr-TR" w:eastAsia="tr-TR" w:bidi="ar-SA"/>
              </w:rPr>
              <w:t xml:space="preserve">10 </w:t>
            </w:r>
            <w:r>
              <w:rPr>
                <w:b/>
                <w:bCs/>
                <w:color w:val="000000"/>
                <w:sz w:val="22"/>
                <w:szCs w:val="22"/>
              </w:rPr>
              <w:t xml:space="preserve">Eylül </w:t>
            </w:r>
            <w:r>
              <w:rPr>
                <w:rStyle w:val="KuvvetliVurgu"/>
                <w:b/>
                <w:bCs/>
                <w:color w:val="000000"/>
                <w:sz w:val="22"/>
                <w:szCs w:val="22"/>
              </w:rPr>
              <w:t xml:space="preserve">2021 </w:t>
            </w:r>
            <w:r>
              <w:rPr>
                <w:rStyle w:val="KuvvetliVurgu"/>
                <w:b/>
                <w:bCs/>
                <w:color w:val="000000"/>
                <w:sz w:val="22"/>
                <w:szCs w:val="22"/>
              </w:rPr>
              <w:t xml:space="preserve">Cuma </w:t>
            </w:r>
            <w:r>
              <w:rPr>
                <w:b/>
                <w:bCs/>
                <w:color w:val="000000"/>
                <w:sz w:val="22"/>
                <w:szCs w:val="22"/>
              </w:rPr>
              <w:t xml:space="preserve"> </w:t>
            </w:r>
            <w:r>
              <w:rPr>
                <w:color w:val="000000"/>
                <w:sz w:val="22"/>
                <w:szCs w:val="22"/>
              </w:rPr>
              <w:t>günü mesai bitimine</w:t>
            </w:r>
          </w:p>
          <w:p>
            <w:pPr>
              <w:pStyle w:val="NormalWeb"/>
              <w:widowControl w:val="false"/>
              <w:shd w:val="clear" w:color="auto" w:fill="FFFFFF"/>
              <w:spacing w:lineRule="auto" w:line="240" w:beforeAutospacing="0" w:before="0" w:afterAutospacing="0" w:after="0"/>
              <w:jc w:val="both"/>
              <w:rPr/>
            </w:pPr>
            <w:r>
              <w:rPr>
                <w:color w:val="000000"/>
                <w:sz w:val="22"/>
                <w:szCs w:val="22"/>
              </w:rPr>
              <w:t xml:space="preserve">     </w:t>
            </w:r>
            <w:r>
              <w:rPr>
                <w:color w:val="000000"/>
                <w:sz w:val="22"/>
                <w:szCs w:val="22"/>
              </w:rPr>
              <w:t>kadar İl Müftülüğüne göndereceklerdir.</w:t>
            </w:r>
          </w:p>
          <w:p>
            <w:pPr>
              <w:pStyle w:val="Normal"/>
              <w:widowControl w:val="false"/>
              <w:spacing w:lineRule="auto" w:line="240" w:before="0" w:after="0"/>
              <w:ind w:left="-5"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İl Müftülüklerince mülakatla seçilecek görevliler, Başkanlıkça oluşturulacak komisyon tarafından ikinci bir sınava tabi tutulacak, başarılı olmaları halinde Ankara Rıfat Börekçi Eğitim Merkezinde </w:t>
            </w:r>
            <w:r>
              <w:rPr>
                <w:rStyle w:val="KuvvetliVurgu"/>
                <w:rFonts w:eastAsia="" w:cs="Times New Roman" w:ascii="Times New Roman" w:hAnsi="Times New Roman" w:eastAsiaTheme="minorEastAsia"/>
                <w:b/>
                <w:bCs/>
                <w:color w:val="auto"/>
                <w:kern w:val="0"/>
                <w:sz w:val="24"/>
                <w:szCs w:val="24"/>
                <w:lang w:val="tr-TR" w:eastAsia="tr-TR" w:bidi="ar-SA"/>
              </w:rPr>
              <w:t>11</w:t>
            </w:r>
            <w:r>
              <w:rPr>
                <w:rStyle w:val="KuvvetliVurgu"/>
                <w:rFonts w:cs="Times New Roman" w:ascii="Times New Roman" w:hAnsi="Times New Roman"/>
                <w:sz w:val="24"/>
                <w:szCs w:val="24"/>
              </w:rPr>
              <w:t xml:space="preserve"> Ekim 2021</w:t>
            </w:r>
            <w:r>
              <w:rPr>
                <w:rStyle w:val="Vurgu"/>
                <w:rFonts w:cs="Times New Roman" w:ascii="Times New Roman" w:hAnsi="Times New Roman"/>
                <w:b/>
                <w:sz w:val="24"/>
                <w:szCs w:val="24"/>
              </w:rPr>
              <w:t xml:space="preserve"> </w:t>
            </w:r>
            <w:r>
              <w:rPr>
                <w:rStyle w:val="Vurgu"/>
                <w:rFonts w:cs="Times New Roman" w:ascii="Times New Roman" w:hAnsi="Times New Roman"/>
                <w:b w:val="false"/>
                <w:bCs w:val="false"/>
                <w:i w:val="false"/>
                <w:iCs w:val="false"/>
                <w:sz w:val="24"/>
                <w:szCs w:val="24"/>
              </w:rPr>
              <w:t>t</w:t>
            </w:r>
            <w:r>
              <w:rPr>
                <w:rFonts w:cs="Times New Roman" w:ascii="Times New Roman" w:hAnsi="Times New Roman"/>
                <w:sz w:val="24"/>
                <w:szCs w:val="24"/>
              </w:rPr>
              <w:t>arihinde kursa alınacaklardır. Başarılı olan kursiyerlere ayrıca tebligat yapılmayacaktır. Kurs bitiminde başarılı olanlar Eğitim Merkezlerinde ve mahallinde düzenlenen hizmet içi eğitim kurslarında dini musiki alanında rehber öğretici olarak görevlendirilebilecektir. Başkanlık Merkezinde yapılacak ikinci sınava katılacakların sınav günleri ve saati Eğitim Hizmetleri Genel Müdürlüğünün Web sitesinin duyurular bölümünde yayınlanacaktır.</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pPr>
            <w:r>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AĞRI İL MÜFTÜLÜĞÜ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294"/>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semiHidden/>
    <w:unhideWhenUsed/>
    <w:rsid w:val="004f65b6"/>
    <w:rPr>
      <w:color w:val="0000FF" w:themeColor="hyperlink"/>
      <w:u w:val="single"/>
    </w:rPr>
  </w:style>
  <w:style w:type="character" w:styleId="Vurgu">
    <w:name w:val="Vurgu"/>
    <w:qFormat/>
    <w:rPr>
      <w:i/>
      <w:iCs/>
    </w:rPr>
  </w:style>
  <w:style w:type="character" w:styleId="KuvvetliVurgu">
    <w:name w:val="Kuvvetli Vurgu"/>
    <w:qFormat/>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6561ba"/>
    <w:pPr>
      <w:spacing w:before="0" w:after="200"/>
      <w:ind w:left="720" w:hanging="0"/>
      <w:contextualSpacing/>
    </w:pPr>
    <w:rPr/>
  </w:style>
  <w:style w:type="paragraph" w:styleId="NormalWeb">
    <w:name w:val="Normal (Web)"/>
    <w:basedOn w:val="Normal"/>
    <w:uiPriority w:val="99"/>
    <w:semiHidden/>
    <w:unhideWhenUsed/>
    <w:qFormat/>
    <w:rsid w:val="00e87bc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F854-5125-4D91-B7D7-7852F7A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Application>LibreOffice/7.1.5.2$Linux_X86_64 LibreOffice_project/85f04e9f809797b8199d13c421bd8a2b025d52b5</Application>
  <AppVersion>15.0000</AppVersion>
  <Pages>1</Pages>
  <Words>334</Words>
  <Characters>2246</Characters>
  <CharactersWithSpaces>2744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2013-11-07T09:22:00Z</dcterms:created>
  <dc:creator>Windows Xp Sp3</dc:creator>
  <dc:description/>
  <dc:language>tr-TR</dc:language>
  <cp:lastModifiedBy/>
  <cp:lastPrinted>2021-08-23T16:11:52Z</cp:lastPrinted>
  <dcterms:modified xsi:type="dcterms:W3CDTF">2021-08-23T16:17:39Z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